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7B" w:rsidRPr="00CA3A61" w:rsidRDefault="00AB577B" w:rsidP="00AB577B">
      <w:pPr>
        <w:ind w:left="-851"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72C31" w:rsidRDefault="00C16731" w:rsidP="00472C31">
      <w:pPr>
        <w:jc w:val="right"/>
        <w:rPr>
          <w:rFonts w:ascii="Times New Roman" w:hAnsi="Times New Roman"/>
          <w:sz w:val="28"/>
          <w:szCs w:val="28"/>
        </w:rPr>
      </w:pPr>
      <w:r w:rsidRPr="00DE556E">
        <w:rPr>
          <w:rFonts w:ascii="Times New Roman" w:hAnsi="Times New Roman"/>
          <w:sz w:val="28"/>
          <w:szCs w:val="28"/>
        </w:rPr>
        <w:t>Султангареева Татьяна</w:t>
      </w:r>
      <w:r w:rsidR="00C87F32">
        <w:rPr>
          <w:rFonts w:ascii="Times New Roman" w:hAnsi="Times New Roman"/>
          <w:sz w:val="28"/>
          <w:szCs w:val="28"/>
        </w:rPr>
        <w:t xml:space="preserve">, </w:t>
      </w:r>
      <w:r w:rsidRPr="00DE556E">
        <w:rPr>
          <w:rFonts w:ascii="Times New Roman" w:hAnsi="Times New Roman"/>
          <w:sz w:val="28"/>
          <w:szCs w:val="28"/>
        </w:rPr>
        <w:t>Саломатова Елена</w:t>
      </w:r>
      <w:r w:rsidR="00C87F32">
        <w:rPr>
          <w:rFonts w:ascii="Times New Roman" w:hAnsi="Times New Roman"/>
          <w:sz w:val="28"/>
          <w:szCs w:val="28"/>
        </w:rPr>
        <w:t xml:space="preserve">, </w:t>
      </w:r>
    </w:p>
    <w:p w:rsidR="00472C31" w:rsidRDefault="00C16731" w:rsidP="00472C31">
      <w:pPr>
        <w:jc w:val="right"/>
        <w:rPr>
          <w:rFonts w:ascii="Times New Roman" w:hAnsi="Times New Roman"/>
          <w:sz w:val="28"/>
          <w:szCs w:val="28"/>
        </w:rPr>
      </w:pPr>
      <w:r w:rsidRPr="00DE556E">
        <w:rPr>
          <w:rFonts w:ascii="Times New Roman" w:hAnsi="Times New Roman"/>
          <w:sz w:val="28"/>
          <w:szCs w:val="28"/>
        </w:rPr>
        <w:t>Габдулбарова Гульфиса</w:t>
      </w:r>
      <w:r w:rsidR="00C87F32">
        <w:rPr>
          <w:rFonts w:ascii="Times New Roman" w:hAnsi="Times New Roman"/>
          <w:sz w:val="28"/>
          <w:szCs w:val="28"/>
        </w:rPr>
        <w:t xml:space="preserve">, </w:t>
      </w:r>
      <w:r w:rsidRPr="00DE556E">
        <w:rPr>
          <w:rFonts w:ascii="Times New Roman" w:hAnsi="Times New Roman"/>
          <w:sz w:val="28"/>
          <w:szCs w:val="28"/>
        </w:rPr>
        <w:t>Щербакова Марина</w:t>
      </w:r>
      <w:r w:rsidR="00C87F32">
        <w:rPr>
          <w:rFonts w:ascii="Times New Roman" w:hAnsi="Times New Roman"/>
          <w:sz w:val="28"/>
          <w:szCs w:val="28"/>
        </w:rPr>
        <w:t xml:space="preserve">, </w:t>
      </w:r>
      <w:r w:rsidRPr="00DE556E">
        <w:rPr>
          <w:rFonts w:ascii="Times New Roman" w:hAnsi="Times New Roman"/>
          <w:sz w:val="28"/>
          <w:szCs w:val="28"/>
        </w:rPr>
        <w:t>Мелехина Наталья</w:t>
      </w:r>
      <w:r w:rsidR="00C87F32">
        <w:rPr>
          <w:rFonts w:ascii="Times New Roman" w:hAnsi="Times New Roman"/>
          <w:sz w:val="28"/>
          <w:szCs w:val="28"/>
        </w:rPr>
        <w:t xml:space="preserve">, </w:t>
      </w:r>
    </w:p>
    <w:p w:rsidR="000655FC" w:rsidRPr="000655FC" w:rsidRDefault="00C87F32" w:rsidP="00472C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Пермский филиал финансового университета при правительстве Российской Федерации</w:t>
      </w:r>
    </w:p>
    <w:tbl>
      <w:tblPr>
        <w:tblW w:w="1099" w:type="dxa"/>
        <w:tblCellSpacing w:w="0" w:type="dxa"/>
        <w:tblInd w:w="-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580"/>
      </w:tblGrid>
      <w:tr w:rsidR="00AB577B" w:rsidTr="00AB577B">
        <w:trPr>
          <w:tblCellSpacing w:w="0" w:type="dxa"/>
        </w:trPr>
        <w:tc>
          <w:tcPr>
            <w:tcW w:w="519" w:type="dxa"/>
            <w:tcBorders>
              <w:top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B577B" w:rsidRDefault="00AB577B">
            <w:pPr>
              <w:spacing w:line="213" w:lineRule="atLeast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B577B" w:rsidRDefault="00AB577B">
            <w:pPr>
              <w:spacing w:line="21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577B" w:rsidTr="00AB57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577B" w:rsidRDefault="00AB57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577B" w:rsidRDefault="00AB577B">
            <w:pPr>
              <w:rPr>
                <w:sz w:val="20"/>
                <w:szCs w:val="20"/>
              </w:rPr>
            </w:pPr>
          </w:p>
        </w:tc>
      </w:tr>
    </w:tbl>
    <w:p w:rsidR="00472C31" w:rsidRDefault="00472C31" w:rsidP="00472C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2C31">
        <w:rPr>
          <w:rFonts w:ascii="Times New Roman" w:hAnsi="Times New Roman"/>
          <w:b/>
          <w:sz w:val="28"/>
          <w:szCs w:val="28"/>
        </w:rPr>
        <w:t>Пермь благотоворительная:</w:t>
      </w:r>
    </w:p>
    <w:p w:rsidR="00AB577B" w:rsidRPr="00472C31" w:rsidRDefault="00472C31" w:rsidP="00472C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2C31">
        <w:rPr>
          <w:rFonts w:ascii="Times New Roman" w:hAnsi="Times New Roman"/>
          <w:b/>
          <w:sz w:val="28"/>
          <w:szCs w:val="28"/>
        </w:rPr>
        <w:t>в память о Николае Васильевиче Мешкове.</w:t>
      </w:r>
    </w:p>
    <w:p w:rsidR="00472C31" w:rsidRPr="00AB577B" w:rsidRDefault="00472C31" w:rsidP="00472C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31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в работе изучается жизнь Н.В.Мешкова как промышленника,   мецената, сделавшего неоценимый вклад в развитие образования, раскрываются основные этапы его биографии, описаны реальные факты помощи, которые он оказывал малоимущим и нуждающимся.</w:t>
      </w:r>
    </w:p>
    <w:p w:rsidR="00AB577B" w:rsidRPr="00AB577B" w:rsidRDefault="00AB577B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>В истории нашего меценатства есть м</w:t>
      </w:r>
      <w:r w:rsidR="00CA3A61">
        <w:rPr>
          <w:rFonts w:ascii="Times New Roman" w:hAnsi="Times New Roman"/>
          <w:sz w:val="28"/>
          <w:szCs w:val="28"/>
        </w:rPr>
        <w:t>ного интересных страниц, вызывающий большой интерес как в современных, так и исторических реалиях</w:t>
      </w:r>
      <w:r w:rsidRPr="00AB577B">
        <w:rPr>
          <w:rFonts w:ascii="Times New Roman" w:hAnsi="Times New Roman"/>
          <w:sz w:val="28"/>
          <w:szCs w:val="28"/>
        </w:rPr>
        <w:t xml:space="preserve">. Более того, </w:t>
      </w:r>
      <w:r w:rsidR="00CA3A61">
        <w:rPr>
          <w:rFonts w:ascii="Times New Roman" w:hAnsi="Times New Roman"/>
          <w:sz w:val="28"/>
          <w:szCs w:val="28"/>
        </w:rPr>
        <w:t>есть веские основания для рассмо</w:t>
      </w:r>
      <w:r w:rsidRPr="00AB577B">
        <w:rPr>
          <w:rFonts w:ascii="Times New Roman" w:hAnsi="Times New Roman"/>
          <w:sz w:val="28"/>
          <w:szCs w:val="28"/>
        </w:rPr>
        <w:t xml:space="preserve">трения лучших традиций отечественного меценатства, </w:t>
      </w:r>
      <w:r w:rsidR="00CA3A61">
        <w:rPr>
          <w:rFonts w:ascii="Times New Roman" w:hAnsi="Times New Roman"/>
          <w:sz w:val="28"/>
          <w:szCs w:val="28"/>
        </w:rPr>
        <w:t>следование которым является</w:t>
      </w:r>
      <w:r w:rsidRPr="00AB577B">
        <w:rPr>
          <w:rFonts w:ascii="Times New Roman" w:hAnsi="Times New Roman"/>
          <w:sz w:val="28"/>
          <w:szCs w:val="28"/>
        </w:rPr>
        <w:t xml:space="preserve"> актуальн</w:t>
      </w:r>
      <w:r w:rsidR="00CA3A61">
        <w:rPr>
          <w:rFonts w:ascii="Times New Roman" w:hAnsi="Times New Roman"/>
          <w:sz w:val="28"/>
          <w:szCs w:val="28"/>
        </w:rPr>
        <w:t>ым</w:t>
      </w:r>
      <w:r w:rsidRPr="00AB577B">
        <w:rPr>
          <w:rFonts w:ascii="Times New Roman" w:hAnsi="Times New Roman"/>
          <w:sz w:val="28"/>
          <w:szCs w:val="28"/>
        </w:rPr>
        <w:t xml:space="preserve"> и значим</w:t>
      </w:r>
      <w:r w:rsidR="00CA3A61">
        <w:rPr>
          <w:rFonts w:ascii="Times New Roman" w:hAnsi="Times New Roman"/>
          <w:sz w:val="28"/>
          <w:szCs w:val="28"/>
        </w:rPr>
        <w:t>ым</w:t>
      </w:r>
      <w:r w:rsidRPr="00AB577B">
        <w:rPr>
          <w:rFonts w:ascii="Times New Roman" w:hAnsi="Times New Roman"/>
          <w:sz w:val="28"/>
          <w:szCs w:val="28"/>
        </w:rPr>
        <w:t xml:space="preserve"> </w:t>
      </w:r>
      <w:r w:rsidR="00CA3A61">
        <w:rPr>
          <w:rFonts w:ascii="Times New Roman" w:hAnsi="Times New Roman"/>
          <w:sz w:val="28"/>
          <w:szCs w:val="28"/>
        </w:rPr>
        <w:t xml:space="preserve">в  России </w:t>
      </w:r>
      <w:r w:rsidRPr="00AB577B">
        <w:rPr>
          <w:rFonts w:ascii="Times New Roman" w:hAnsi="Times New Roman"/>
          <w:sz w:val="28"/>
          <w:szCs w:val="28"/>
        </w:rPr>
        <w:t>и других стран</w:t>
      </w:r>
      <w:r w:rsidR="00CA3A61">
        <w:rPr>
          <w:rFonts w:ascii="Times New Roman" w:hAnsi="Times New Roman"/>
          <w:sz w:val="28"/>
          <w:szCs w:val="28"/>
        </w:rPr>
        <w:t>ах</w:t>
      </w:r>
      <w:r w:rsidRPr="00AB577B">
        <w:rPr>
          <w:rFonts w:ascii="Times New Roman" w:hAnsi="Times New Roman"/>
          <w:sz w:val="28"/>
          <w:szCs w:val="28"/>
        </w:rPr>
        <w:t xml:space="preserve">. </w:t>
      </w:r>
    </w:p>
    <w:p w:rsidR="00AB577B" w:rsidRPr="00AB577B" w:rsidRDefault="00AB577B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>Начало использования слова «меценат» в России и возраст данного понятия не известен. В «Толковом словаре» Даля слово «меценат» отсутствовал. Выдающийся историк В. О. Ключевский использует под данным понятием другое - «благотворительность». Родство этих понятий позволяют увидеть нам корни последнего в толще многих сотен лет. Бескорыстие выступает как обязательное условие благотворительности на Руси</w:t>
      </w:r>
      <w:r w:rsidR="00CA3A61">
        <w:rPr>
          <w:rFonts w:ascii="Times New Roman" w:hAnsi="Times New Roman"/>
          <w:sz w:val="28"/>
          <w:szCs w:val="28"/>
        </w:rPr>
        <w:t>, что</w:t>
      </w:r>
      <w:r w:rsidRPr="00AB577B">
        <w:rPr>
          <w:rFonts w:ascii="Times New Roman" w:hAnsi="Times New Roman"/>
          <w:sz w:val="28"/>
          <w:szCs w:val="28"/>
        </w:rPr>
        <w:t xml:space="preserve"> позволило «развести» тождественными понятия: "спонсор" и "меценат". </w:t>
      </w:r>
      <w:r w:rsidR="00CA3A61">
        <w:rPr>
          <w:rFonts w:ascii="Times New Roman" w:hAnsi="Times New Roman"/>
          <w:sz w:val="28"/>
          <w:szCs w:val="28"/>
        </w:rPr>
        <w:t xml:space="preserve"> Благотворительность в отличие от спонсорства, направленного потенциально на получение возможной выгоды от произведенных финансовых вложений, неразрывно связано с милосердием</w:t>
      </w:r>
    </w:p>
    <w:p w:rsidR="00CA3A61" w:rsidRPr="00AB577B" w:rsidRDefault="00CA3A61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 xml:space="preserve">Российское меценатство считалось одним из самых восхитительных и главных явлений в истории нашего отечества. Подъем меценатства глубоко связан с ростом самосознания в российском обществе. Меценатское движение в </w:t>
      </w:r>
      <w:r w:rsidRPr="00AB577B">
        <w:rPr>
          <w:rFonts w:ascii="Times New Roman" w:hAnsi="Times New Roman"/>
          <w:sz w:val="28"/>
          <w:szCs w:val="28"/>
        </w:rPr>
        <w:lastRenderedPageBreak/>
        <w:t xml:space="preserve">области образования, культуры и науки его многих выдающихся представителей была проникнута потребностью самобытных начал русской жизни, укрепления национального духа, упрочения национальной государственности. Вместе с тем замечательная деятельность данных культурных подвижников способствовала распространению достижений европейского просвещения, науки и искусства, литературы, европейской общественной мысли в стране, огромное большинство жителей которой было отрезано от мира и лишено возможности воспользоваться плодами мировой цивилизации. </w:t>
      </w:r>
    </w:p>
    <w:p w:rsidR="000655FC" w:rsidRDefault="00AB577B" w:rsidP="00472C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>Этапы, тенденции и масштабы благотворительности милосердных, добрых дел четко прослеживаются на примере истории города Перми. Пермь - город с многочисленными доходными домами, заводами и усадьбами. Представители разных сословий</w:t>
      </w:r>
      <w:r w:rsidR="00CA3A61">
        <w:rPr>
          <w:rFonts w:ascii="Times New Roman" w:hAnsi="Times New Roman"/>
          <w:sz w:val="28"/>
          <w:szCs w:val="28"/>
        </w:rPr>
        <w:t xml:space="preserve"> </w:t>
      </w:r>
      <w:r w:rsidRPr="00AB577B">
        <w:rPr>
          <w:rFonts w:ascii="Times New Roman" w:hAnsi="Times New Roman"/>
          <w:sz w:val="28"/>
          <w:szCs w:val="28"/>
        </w:rPr>
        <w:t>- бедные и имущие -</w:t>
      </w:r>
      <w:r w:rsidR="00CA3A61">
        <w:rPr>
          <w:rFonts w:ascii="Times New Roman" w:hAnsi="Times New Roman"/>
          <w:sz w:val="28"/>
          <w:szCs w:val="28"/>
        </w:rPr>
        <w:t xml:space="preserve"> </w:t>
      </w:r>
      <w:r w:rsidRPr="00AB577B">
        <w:rPr>
          <w:rFonts w:ascii="Times New Roman" w:hAnsi="Times New Roman"/>
          <w:sz w:val="28"/>
          <w:szCs w:val="28"/>
        </w:rPr>
        <w:t xml:space="preserve">отдавали нуждающимся то, что они имели: одни - силы и время, другие- состояние. Это были подвижники, получившее удовлетворение от сознания внесенной собственной пользы, служения отечеству через человеколюбие. </w:t>
      </w:r>
    </w:p>
    <w:p w:rsidR="00AB577B" w:rsidRDefault="00AB577B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>В Перми все меценаты и коллекционеры конца прошлого ,начала нынешнего века были купцами-старообрядцами. Любимов Иван Иванович,</w:t>
      </w:r>
      <w:r w:rsidR="00C8490D">
        <w:rPr>
          <w:rFonts w:ascii="Times New Roman" w:hAnsi="Times New Roman"/>
          <w:sz w:val="28"/>
          <w:szCs w:val="28"/>
        </w:rPr>
        <w:t xml:space="preserve"> </w:t>
      </w:r>
      <w:r w:rsidRPr="00AB577B">
        <w:rPr>
          <w:rFonts w:ascii="Times New Roman" w:hAnsi="Times New Roman"/>
          <w:sz w:val="28"/>
          <w:szCs w:val="28"/>
        </w:rPr>
        <w:t>Ни</w:t>
      </w:r>
      <w:r w:rsidR="00C8490D">
        <w:rPr>
          <w:rFonts w:ascii="Times New Roman" w:hAnsi="Times New Roman"/>
          <w:sz w:val="28"/>
          <w:szCs w:val="28"/>
        </w:rPr>
        <w:t>колай Васильевич Мешков,</w:t>
      </w:r>
      <w:r w:rsidRPr="00AB577B">
        <w:rPr>
          <w:rFonts w:ascii="Times New Roman" w:hAnsi="Times New Roman"/>
          <w:sz w:val="28"/>
          <w:szCs w:val="28"/>
        </w:rPr>
        <w:t xml:space="preserve"> Андрей и Надежда Агишевы, это люди, которые внесли огромнейший вклад в процветание и развитие города Перми. Старообрядческий мир традиционен, связан глубоко с истинной культурой</w:t>
      </w:r>
      <w:r w:rsidR="00CA3A61">
        <w:rPr>
          <w:rFonts w:ascii="Times New Roman" w:hAnsi="Times New Roman"/>
          <w:sz w:val="28"/>
          <w:szCs w:val="28"/>
        </w:rPr>
        <w:t xml:space="preserve"> </w:t>
      </w:r>
      <w:r w:rsidRPr="00AB577B">
        <w:rPr>
          <w:rFonts w:ascii="Times New Roman" w:hAnsi="Times New Roman"/>
          <w:sz w:val="28"/>
          <w:szCs w:val="28"/>
        </w:rPr>
        <w:t xml:space="preserve">- из века в век они научились сохранять и спасать духовное наследие, это все было заложено в семейных генах. </w:t>
      </w:r>
    </w:p>
    <w:p w:rsidR="00AB577B" w:rsidRPr="00AB577B" w:rsidRDefault="00AB577B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>Фамилия Мешкова была известна по всей Волге, Каме, Вятке и Белой от истоков до уст</w:t>
      </w:r>
      <w:r w:rsidR="00CA3A61">
        <w:rPr>
          <w:rFonts w:ascii="Times New Roman" w:hAnsi="Times New Roman"/>
          <w:sz w:val="28"/>
          <w:szCs w:val="28"/>
        </w:rPr>
        <w:t>ья. Знали хорошо Мешкова и в Пет</w:t>
      </w:r>
      <w:r w:rsidRPr="00AB577B">
        <w:rPr>
          <w:rFonts w:ascii="Times New Roman" w:hAnsi="Times New Roman"/>
          <w:sz w:val="28"/>
          <w:szCs w:val="28"/>
        </w:rPr>
        <w:t xml:space="preserve">ербурге, и в Сибири и в Москве. Фирма Мешкова пользовалась доверием в финансовом мире за границей и России. Векселя, подписанные для совершения платежей Н. В. Мешковым, принимались любым банком. </w:t>
      </w:r>
    </w:p>
    <w:p w:rsidR="00DB25F7" w:rsidRDefault="00AB577B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 xml:space="preserve">Мешков Николай Васильевич - виднейший представитель промышленных торговых кругов Прикамья, меценат, прогрессивный </w:t>
      </w:r>
      <w:r w:rsidRPr="00AB577B">
        <w:rPr>
          <w:rFonts w:ascii="Times New Roman" w:hAnsi="Times New Roman"/>
          <w:sz w:val="28"/>
          <w:szCs w:val="28"/>
        </w:rPr>
        <w:lastRenderedPageBreak/>
        <w:t>общественный деятель, который родился в 1851 году в городе Тверской губернии Весьегонске, в мещанской семье. Отец его, Василий Николаевич, служил он в торговой Петербургской фирме, отправлял в столицу кож</w:t>
      </w:r>
      <w:r w:rsidR="00CA3A61">
        <w:rPr>
          <w:rFonts w:ascii="Times New Roman" w:hAnsi="Times New Roman"/>
          <w:sz w:val="28"/>
          <w:szCs w:val="28"/>
        </w:rPr>
        <w:t>евенное сырье и продовольствие</w:t>
      </w:r>
      <w:r w:rsidRPr="00AB577B">
        <w:rPr>
          <w:rFonts w:ascii="Times New Roman" w:hAnsi="Times New Roman"/>
          <w:sz w:val="28"/>
          <w:szCs w:val="28"/>
        </w:rPr>
        <w:t>. Образование Николая Васильевича, к сожалению, ограничилось лишь 4-мя классами Весьегонского уездного училища: вер</w:t>
      </w:r>
      <w:r w:rsidR="00CA3A61">
        <w:rPr>
          <w:rFonts w:ascii="Times New Roman" w:hAnsi="Times New Roman"/>
          <w:sz w:val="28"/>
          <w:szCs w:val="28"/>
        </w:rPr>
        <w:t>нувшийся из-за границы отец реша</w:t>
      </w:r>
      <w:r w:rsidRPr="00AB577B">
        <w:rPr>
          <w:rFonts w:ascii="Times New Roman" w:hAnsi="Times New Roman"/>
          <w:sz w:val="28"/>
          <w:szCs w:val="28"/>
        </w:rPr>
        <w:t>ет, что этого будет достаточно сыну для жизни. Отец обучил сына бухгалтерии, прививал навыки делового человека,</w:t>
      </w:r>
      <w:r w:rsidR="00CA3A61">
        <w:rPr>
          <w:rFonts w:ascii="Times New Roman" w:hAnsi="Times New Roman"/>
          <w:sz w:val="28"/>
          <w:szCs w:val="28"/>
        </w:rPr>
        <w:t xml:space="preserve"> </w:t>
      </w:r>
      <w:r w:rsidRPr="00AB577B">
        <w:rPr>
          <w:rFonts w:ascii="Times New Roman" w:hAnsi="Times New Roman"/>
          <w:sz w:val="28"/>
          <w:szCs w:val="28"/>
        </w:rPr>
        <w:t>водил на ярмарки, брал его с собой в разъезды по Волге. Со временем Николай Мешков смог заменять папу, когда тот уезжал по делам. Когда отец Николая серьезно заболел,</w:t>
      </w:r>
      <w:r w:rsidR="00CA3A61">
        <w:rPr>
          <w:rFonts w:ascii="Times New Roman" w:hAnsi="Times New Roman"/>
          <w:sz w:val="28"/>
          <w:szCs w:val="28"/>
        </w:rPr>
        <w:t xml:space="preserve"> </w:t>
      </w:r>
      <w:r w:rsidRPr="00AB577B">
        <w:rPr>
          <w:rFonts w:ascii="Times New Roman" w:hAnsi="Times New Roman"/>
          <w:sz w:val="28"/>
          <w:szCs w:val="28"/>
        </w:rPr>
        <w:t>ему юноше пришлось содержать всю семью. Он уехал в Казань и устроился в контору Соболева,</w:t>
      </w:r>
      <w:r w:rsidR="00CA3A61">
        <w:rPr>
          <w:rFonts w:ascii="Times New Roman" w:hAnsi="Times New Roman"/>
          <w:sz w:val="28"/>
          <w:szCs w:val="28"/>
        </w:rPr>
        <w:t xml:space="preserve"> </w:t>
      </w:r>
      <w:r w:rsidRPr="00AB577B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торый владел буксирными </w:t>
      </w:r>
      <w:r w:rsidRPr="00AB577B">
        <w:rPr>
          <w:rFonts w:ascii="Times New Roman" w:hAnsi="Times New Roman"/>
          <w:sz w:val="28"/>
          <w:szCs w:val="28"/>
        </w:rPr>
        <w:t xml:space="preserve">баржами, пароходами, дебаркадерами и пристанями в ряде городов. </w:t>
      </w:r>
    </w:p>
    <w:p w:rsidR="00C8490D" w:rsidRDefault="00AB577B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>В 1875 году Мешков перевелся на службу в огромную пароходную фирму “Товарищество Волжско-Камского пароходства”. Спустя некоторое время акционеры, увид</w:t>
      </w:r>
      <w:r w:rsidR="00DB25F7">
        <w:rPr>
          <w:rFonts w:ascii="Times New Roman" w:hAnsi="Times New Roman"/>
          <w:sz w:val="28"/>
          <w:szCs w:val="28"/>
        </w:rPr>
        <w:t>е</w:t>
      </w:r>
      <w:r w:rsidRPr="00AB577B">
        <w:rPr>
          <w:rFonts w:ascii="Times New Roman" w:hAnsi="Times New Roman"/>
          <w:sz w:val="28"/>
          <w:szCs w:val="28"/>
        </w:rPr>
        <w:t>в организаторские навыки Мешкова, поставили его “полным доверенным в бассейне р. Кама”. Немного спустя Николай Васильевич женился и переехал в Пермь. Под управлением Николая Мешкова находилось почти тринадцать барж и шесть пароходов, но тем не менее он хотел открыть собственное дело. В 1914 году он приобрёл “Товар</w:t>
      </w:r>
      <w:r w:rsidR="00CA3A61">
        <w:rPr>
          <w:rFonts w:ascii="Times New Roman" w:hAnsi="Times New Roman"/>
          <w:sz w:val="28"/>
          <w:szCs w:val="28"/>
        </w:rPr>
        <w:t>ищество братьев Каменских”. Нова</w:t>
      </w:r>
      <w:r w:rsidRPr="00AB577B">
        <w:rPr>
          <w:rFonts w:ascii="Times New Roman" w:hAnsi="Times New Roman"/>
          <w:sz w:val="28"/>
          <w:szCs w:val="28"/>
        </w:rPr>
        <w:t xml:space="preserve">я компания стала прозываться “Товарищество пароходства и транспортирования грузов Братьев Каменских и Мешков". Растут капиталы, строятся новые пароходы, Мешков становится известным в деловом мире. </w:t>
      </w:r>
    </w:p>
    <w:p w:rsidR="00AB577B" w:rsidRPr="00AB577B" w:rsidRDefault="00AB577B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 xml:space="preserve">Неоценимая помощь в заготовке хлеба сыграла главную роль в становлении Мешкова как политика: в 1892 году он становится гласным земского губернского собрания и состоит в данной должности 3 избирательных срока подряд. Губернское земское собрание выставляет его в правление Пермского отделения поземельного крестьянского банка и членом совета кустарно-промышленного банка. Он избирается в губернский училищный совет от земства, получает ответственные приказы от земства. </w:t>
      </w:r>
    </w:p>
    <w:p w:rsidR="00DB25F7" w:rsidRDefault="00AB577B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lastRenderedPageBreak/>
        <w:t>Николай Васильевич активно начинает заниматься благотворительностью и общественной деятельностью. Особое значение он давал развитию общественного образования в крае. Велика заслуга Мешкова в организации в Перми 1 высшего учебного заведения на Урале — Пермского государственного университета, открытого 1(14) октября 1916 года как отделение Петроградского университета. На этой базе Временное правительство 5 мая 1917 учредило Пермский университет. Мешков пожертвовал для будущего университета 500 т.р. 6 мая 1917 г. постановлением Временного правительства Пермское отделение Петроградского университета получает статус самостоятельного Пермского университета. В день открытия Пермского университета из денежных средств Мешкова были учреждены 2 стипендии по 300 р. : 1-я – имени Николая Васильевича, 2-я– в честь</w:t>
      </w:r>
      <w:r w:rsidR="00DB25F7">
        <w:rPr>
          <w:rFonts w:ascii="Times New Roman" w:hAnsi="Times New Roman"/>
          <w:sz w:val="28"/>
          <w:szCs w:val="28"/>
        </w:rPr>
        <w:t xml:space="preserve"> матери Мешкова Е. И. Мешковой.</w:t>
      </w:r>
    </w:p>
    <w:p w:rsidR="00DB25F7" w:rsidRDefault="00AB577B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>Николай Васильевич был пожизненным членом УОЛЕ,</w:t>
      </w:r>
      <w:r w:rsidR="00BA1584">
        <w:rPr>
          <w:rFonts w:ascii="Times New Roman" w:hAnsi="Times New Roman"/>
          <w:sz w:val="28"/>
          <w:szCs w:val="28"/>
        </w:rPr>
        <w:t xml:space="preserve"> </w:t>
      </w:r>
      <w:r w:rsidRPr="00AB577B">
        <w:rPr>
          <w:rFonts w:ascii="Times New Roman" w:hAnsi="Times New Roman"/>
          <w:sz w:val="28"/>
          <w:szCs w:val="28"/>
        </w:rPr>
        <w:t>поддерживал сельское учительство, организацию сельских школьных библиотек и Пермского общества бесплатной библиотеки, до 200 человек получили специальное и высшее образование по стипендии Мешкова Николая Васильевича. Активно выступал за организацию так называемого учительского фонда, назначение которого — помочь мало оплачиваемому учительству сельских школ, ходатайствует перед земским собранием о повышении содержания Пермской бесплатной библиотеки. Он оказал хорошую финансовую поддержку в 1916 году Высшим женским курсам им.П.Ф.Лесгафта в Петрограде, которым грозило закрытие, несколько профессоров и преподавателей этих курсов стали вскоре начали работать в Пермском университете.</w:t>
      </w:r>
    </w:p>
    <w:p w:rsidR="00BA1584" w:rsidRDefault="00AB577B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 xml:space="preserve"> Необычайно широк круг интересов Мешкова- он понимал, какое будущее сулит железнодорожному транспорту России и разработал проект железных дорог- магистрали от г. Оренбурга через г. Уфу, Пермь и далее на север в Печорский край к Северному океану. При поддержке торгово- промышленной общественности Оренбурга и Уфы он организовал акционерное общество, сам внес весь акционерный капитал (более 2 миллионов рублей) и финансировал изыскательские работы. Мешков Н. В. поддерживал издание </w:t>
      </w:r>
      <w:r w:rsidRPr="00AB577B">
        <w:rPr>
          <w:rFonts w:ascii="Times New Roman" w:hAnsi="Times New Roman"/>
          <w:sz w:val="28"/>
          <w:szCs w:val="28"/>
        </w:rPr>
        <w:lastRenderedPageBreak/>
        <w:t xml:space="preserve">ряда прогрессивных журналов и газет, сам выпускал журнал «Минувшие годы», но царский надзор запретил данное издание. В сентябре 1917 года Совет университета избрал Мешкова своим почётным членом. </w:t>
      </w:r>
    </w:p>
    <w:p w:rsidR="00AB577B" w:rsidRPr="00AB577B" w:rsidRDefault="00AB577B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 xml:space="preserve">В 1912 году на свои средства Николай Васильевич Мешков приступил к строительству Ночлежного дома, который сразу был передан городу в дар. В знак благодарности Николай Мешков был избран Почетным гражданином города Перми. Через 2 года здесь откроется аптека с довольно низкой ценой на лекарства, при этом затраты на содержание Мешков вновь взял на себя. Осенью 1914 г. здание становится как прибежищем для солдат, мобилизованных в годы Первой мировой войны. Известен Николай Васильевич восстановлением в 1885—1889 годах, одного из архитектурных памятников Перми, который с тех пор стал называться «Дом Мешкова». Еще он помогает в строительстве здания для Кирилло-Мифодиевского начального училища. Участвует в делах Городской Думы. </w:t>
      </w:r>
    </w:p>
    <w:p w:rsidR="00AB577B" w:rsidRPr="00AB577B" w:rsidRDefault="00BA1584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>После революции Мешков жил в Москве, был наказан, но освобожден благодаря покровительству Л. Б</w:t>
      </w:r>
      <w:r>
        <w:rPr>
          <w:rFonts w:ascii="Times New Roman" w:hAnsi="Times New Roman"/>
          <w:sz w:val="28"/>
          <w:szCs w:val="28"/>
        </w:rPr>
        <w:t>. Красина</w:t>
      </w:r>
      <w:r w:rsidRPr="00AB577B">
        <w:rPr>
          <w:rFonts w:ascii="Times New Roman" w:hAnsi="Times New Roman"/>
          <w:sz w:val="28"/>
          <w:szCs w:val="28"/>
        </w:rPr>
        <w:t xml:space="preserve">. Его пригласили на работу в качестве консультанта Народного комиссариата путей сообщения, где он проработал до 1933 года. </w:t>
      </w:r>
      <w:r w:rsidR="00AB577B" w:rsidRPr="00AB577B">
        <w:rPr>
          <w:rFonts w:ascii="Times New Roman" w:hAnsi="Times New Roman"/>
          <w:sz w:val="28"/>
          <w:szCs w:val="28"/>
        </w:rPr>
        <w:t>Скончался в Москве в июне 1933 года. Мешков Николай Васильевич является почетным гражданином города Перми, его имя занимает достойное место в череде замечательных деятелей Пермского края и вошло в число номинантов проекта "Пе</w:t>
      </w:r>
      <w:r w:rsidR="00AB577B">
        <w:rPr>
          <w:rFonts w:ascii="Times New Roman" w:hAnsi="Times New Roman"/>
          <w:sz w:val="28"/>
          <w:szCs w:val="28"/>
        </w:rPr>
        <w:t>р</w:t>
      </w:r>
      <w:r w:rsidR="00AB577B" w:rsidRPr="00AB577B">
        <w:rPr>
          <w:rFonts w:ascii="Times New Roman" w:hAnsi="Times New Roman"/>
          <w:sz w:val="28"/>
          <w:szCs w:val="28"/>
        </w:rPr>
        <w:t xml:space="preserve">мь-Великая". В 1991 решением Пермского городского совета память Мешкова как одного из организаторов инициаторов Пермского университета увековечена мемориальной доской. </w:t>
      </w:r>
    </w:p>
    <w:p w:rsidR="00C16731" w:rsidRPr="0055777A" w:rsidRDefault="00AB577B" w:rsidP="00DB25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77B">
        <w:rPr>
          <w:rFonts w:ascii="Times New Roman" w:hAnsi="Times New Roman"/>
          <w:sz w:val="28"/>
          <w:szCs w:val="28"/>
        </w:rPr>
        <w:t xml:space="preserve">Мы считаем, что этот человек достоин огромного уважения. Человек, приехавший из другого города, сделал огромный вклад в развитие Перми и Пермской Губернии. </w:t>
      </w:r>
    </w:p>
    <w:p w:rsidR="00C16731" w:rsidRPr="0055777A" w:rsidRDefault="00C16731" w:rsidP="00AB1BB7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C16731" w:rsidRPr="0055777A" w:rsidRDefault="00C16731" w:rsidP="00AB1BB7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C16731" w:rsidRPr="0055777A" w:rsidRDefault="00C16731" w:rsidP="00AB1BB7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C16731" w:rsidRPr="0055777A" w:rsidRDefault="00C16731" w:rsidP="001B498F">
      <w:pPr>
        <w:jc w:val="both"/>
        <w:rPr>
          <w:rFonts w:ascii="Times New Roman" w:hAnsi="Times New Roman"/>
          <w:sz w:val="28"/>
          <w:szCs w:val="28"/>
        </w:rPr>
      </w:pPr>
    </w:p>
    <w:p w:rsidR="00C16731" w:rsidRPr="0055777A" w:rsidRDefault="00C16731" w:rsidP="00AB1BB7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6731" w:rsidRDefault="00C16731" w:rsidP="00AB1BB7">
      <w:pPr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6731" w:rsidRPr="001B498F" w:rsidRDefault="00C16731" w:rsidP="00AB1BB7">
      <w:pPr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r w:rsidRPr="001B498F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C16731" w:rsidRPr="0055777A" w:rsidRDefault="00C16731" w:rsidP="000C1A4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777A">
        <w:rPr>
          <w:rFonts w:ascii="Times New Roman" w:hAnsi="Times New Roman"/>
          <w:sz w:val="28"/>
          <w:szCs w:val="28"/>
        </w:rPr>
        <w:t>Даль,В.И. Толковый словарь великорусского языка: словарь.- С.Петербург:</w:t>
      </w:r>
      <w:r w:rsidR="00C87F32">
        <w:rPr>
          <w:rFonts w:ascii="Times New Roman" w:hAnsi="Times New Roman"/>
          <w:sz w:val="28"/>
          <w:szCs w:val="28"/>
        </w:rPr>
        <w:t xml:space="preserve"> </w:t>
      </w:r>
      <w:r w:rsidRPr="0055777A">
        <w:rPr>
          <w:rFonts w:ascii="Times New Roman" w:hAnsi="Times New Roman"/>
          <w:sz w:val="28"/>
          <w:szCs w:val="28"/>
        </w:rPr>
        <w:t>Вольф.1880.-808с.</w:t>
      </w:r>
    </w:p>
    <w:p w:rsidR="00C16731" w:rsidRPr="0055777A" w:rsidRDefault="00C16731" w:rsidP="000C1A4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777A">
        <w:rPr>
          <w:rFonts w:ascii="Times New Roman" w:hAnsi="Times New Roman"/>
          <w:sz w:val="28"/>
          <w:szCs w:val="28"/>
        </w:rPr>
        <w:t>Дубилет,Н.Н. Слово о Мешкове. Пермь: Большая Кама. 1967.</w:t>
      </w:r>
    </w:p>
    <w:p w:rsidR="00C16731" w:rsidRPr="0055777A" w:rsidRDefault="00C16731" w:rsidP="009C778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777A">
        <w:rPr>
          <w:rFonts w:ascii="Times New Roman" w:hAnsi="Times New Roman"/>
          <w:sz w:val="28"/>
          <w:szCs w:val="28"/>
        </w:rPr>
        <w:t>Дубилет,Н. Н., Соколов,В.С. Кама сегодня и завтра. -Молотов.1956.-13с.</w:t>
      </w:r>
    </w:p>
    <w:p w:rsidR="00C16731" w:rsidRPr="0055777A" w:rsidRDefault="00C16731" w:rsidP="009C778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777A">
        <w:rPr>
          <w:rFonts w:ascii="Times New Roman" w:hAnsi="Times New Roman"/>
          <w:sz w:val="28"/>
          <w:szCs w:val="28"/>
        </w:rPr>
        <w:t xml:space="preserve">Рабинович,Р.И. Его ценили многие // Уральский следопыт.1971. № 7; </w:t>
      </w:r>
    </w:p>
    <w:p w:rsidR="00C16731" w:rsidRPr="0055777A" w:rsidRDefault="00C16731" w:rsidP="000C1A4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777A">
        <w:rPr>
          <w:rFonts w:ascii="Times New Roman" w:hAnsi="Times New Roman"/>
          <w:sz w:val="28"/>
          <w:szCs w:val="28"/>
        </w:rPr>
        <w:t>Рабинович,Р.И. Опальный миллионер. - Пермь: Перм. кн. изд-во. 1990. — 160 с. — (Замечательные люди Прикамья).</w:t>
      </w:r>
    </w:p>
    <w:p w:rsidR="00C16731" w:rsidRPr="0055777A" w:rsidRDefault="00C16731" w:rsidP="000C1A4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777A">
        <w:rPr>
          <w:rFonts w:ascii="Times New Roman" w:hAnsi="Times New Roman"/>
          <w:sz w:val="28"/>
          <w:szCs w:val="28"/>
        </w:rPr>
        <w:t>Стабровский,А.С. Alma mater // Так начинался университет. Пермский университет.1991. -Юбилейный выпуск.</w:t>
      </w:r>
    </w:p>
    <w:p w:rsidR="00C16731" w:rsidRPr="0055777A" w:rsidRDefault="00C16731" w:rsidP="000C1A4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5777A">
        <w:rPr>
          <w:rFonts w:ascii="Times New Roman" w:hAnsi="Times New Roman"/>
          <w:sz w:val="28"/>
          <w:szCs w:val="28"/>
        </w:rPr>
        <w:t>Шулятиков,В.М., Рабинович,Р.И. Опальный миллионер: Монография.1990 .- 45с.</w:t>
      </w:r>
    </w:p>
    <w:p w:rsidR="00C16731" w:rsidRPr="00C87F32" w:rsidRDefault="00C16731" w:rsidP="00DE556E">
      <w:pPr>
        <w:tabs>
          <w:tab w:val="left" w:pos="1020"/>
        </w:tabs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6731" w:rsidRPr="0055777A" w:rsidRDefault="00C16731" w:rsidP="00C1452F">
      <w:pPr>
        <w:rPr>
          <w:rFonts w:ascii="Times New Roman" w:hAnsi="Times New Roman"/>
          <w:sz w:val="28"/>
          <w:szCs w:val="28"/>
        </w:rPr>
      </w:pPr>
    </w:p>
    <w:p w:rsidR="00C16731" w:rsidRPr="0055777A" w:rsidRDefault="00C16731" w:rsidP="00C1452F">
      <w:pPr>
        <w:jc w:val="right"/>
        <w:rPr>
          <w:rFonts w:ascii="Times New Roman" w:hAnsi="Times New Roman"/>
          <w:sz w:val="28"/>
          <w:szCs w:val="28"/>
        </w:rPr>
      </w:pPr>
    </w:p>
    <w:p w:rsidR="00C16731" w:rsidRPr="0055777A" w:rsidRDefault="00C16731" w:rsidP="00C1452F">
      <w:pPr>
        <w:jc w:val="right"/>
        <w:rPr>
          <w:rFonts w:ascii="Times New Roman" w:hAnsi="Times New Roman"/>
          <w:sz w:val="28"/>
          <w:szCs w:val="28"/>
        </w:rPr>
      </w:pPr>
    </w:p>
    <w:p w:rsidR="00C16731" w:rsidRPr="00C1452F" w:rsidRDefault="00C16731" w:rsidP="00C1452F">
      <w:pPr>
        <w:jc w:val="right"/>
        <w:rPr>
          <w:sz w:val="28"/>
          <w:szCs w:val="28"/>
        </w:rPr>
      </w:pPr>
    </w:p>
    <w:sectPr w:rsidR="00C16731" w:rsidRPr="00C1452F" w:rsidSect="00DB25F7">
      <w:pgSz w:w="11906" w:h="16838"/>
      <w:pgMar w:top="1134" w:right="1134" w:bottom="1134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FE" w:rsidRDefault="00C018FE" w:rsidP="00521FD8">
      <w:pPr>
        <w:spacing w:after="0" w:line="240" w:lineRule="auto"/>
      </w:pPr>
      <w:r>
        <w:separator/>
      </w:r>
    </w:p>
  </w:endnote>
  <w:endnote w:type="continuationSeparator" w:id="0">
    <w:p w:rsidR="00C018FE" w:rsidRDefault="00C018FE" w:rsidP="0052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FE" w:rsidRDefault="00C018FE" w:rsidP="00521FD8">
      <w:pPr>
        <w:spacing w:after="0" w:line="240" w:lineRule="auto"/>
      </w:pPr>
      <w:r>
        <w:separator/>
      </w:r>
    </w:p>
  </w:footnote>
  <w:footnote w:type="continuationSeparator" w:id="0">
    <w:p w:rsidR="00C018FE" w:rsidRDefault="00C018FE" w:rsidP="0052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092"/>
    <w:multiLevelType w:val="hybridMultilevel"/>
    <w:tmpl w:val="F0AA3152"/>
    <w:lvl w:ilvl="0" w:tplc="5D24C9B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204"/>
    <w:rsid w:val="000655FC"/>
    <w:rsid w:val="00092E1E"/>
    <w:rsid w:val="000C1A41"/>
    <w:rsid w:val="000C1EA8"/>
    <w:rsid w:val="000D04C7"/>
    <w:rsid w:val="0012438D"/>
    <w:rsid w:val="00141B9A"/>
    <w:rsid w:val="00162646"/>
    <w:rsid w:val="001B498F"/>
    <w:rsid w:val="00320204"/>
    <w:rsid w:val="00372EBD"/>
    <w:rsid w:val="0043216A"/>
    <w:rsid w:val="00472C31"/>
    <w:rsid w:val="00521FD8"/>
    <w:rsid w:val="00523BB8"/>
    <w:rsid w:val="0055777A"/>
    <w:rsid w:val="00613504"/>
    <w:rsid w:val="00623DF1"/>
    <w:rsid w:val="006F30AD"/>
    <w:rsid w:val="007E005C"/>
    <w:rsid w:val="00810852"/>
    <w:rsid w:val="00825E38"/>
    <w:rsid w:val="00904461"/>
    <w:rsid w:val="00916A98"/>
    <w:rsid w:val="0093135C"/>
    <w:rsid w:val="0095768D"/>
    <w:rsid w:val="00984C2E"/>
    <w:rsid w:val="009C7783"/>
    <w:rsid w:val="009F170C"/>
    <w:rsid w:val="00A2725D"/>
    <w:rsid w:val="00AA0238"/>
    <w:rsid w:val="00AB1BB7"/>
    <w:rsid w:val="00AB577B"/>
    <w:rsid w:val="00B669A7"/>
    <w:rsid w:val="00BA1584"/>
    <w:rsid w:val="00C018FE"/>
    <w:rsid w:val="00C1452F"/>
    <w:rsid w:val="00C16731"/>
    <w:rsid w:val="00C83FCF"/>
    <w:rsid w:val="00C8490D"/>
    <w:rsid w:val="00C87F32"/>
    <w:rsid w:val="00CA3A61"/>
    <w:rsid w:val="00CE064E"/>
    <w:rsid w:val="00D07A5A"/>
    <w:rsid w:val="00D40CA4"/>
    <w:rsid w:val="00D66EBE"/>
    <w:rsid w:val="00DB25F7"/>
    <w:rsid w:val="00DE556E"/>
    <w:rsid w:val="00E20BF5"/>
    <w:rsid w:val="00E715EE"/>
    <w:rsid w:val="00F47122"/>
    <w:rsid w:val="00FA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F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3FCF"/>
    <w:rPr>
      <w:rFonts w:ascii="Tahoma" w:hAnsi="Tahoma"/>
      <w:sz w:val="16"/>
    </w:rPr>
  </w:style>
  <w:style w:type="character" w:customStyle="1" w:styleId="apple-converted-space">
    <w:name w:val="apple-converted-space"/>
    <w:rsid w:val="00916A98"/>
  </w:style>
  <w:style w:type="paragraph" w:styleId="a5">
    <w:name w:val="header"/>
    <w:basedOn w:val="a"/>
    <w:link w:val="a6"/>
    <w:uiPriority w:val="99"/>
    <w:rsid w:val="00521F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21FD8"/>
    <w:rPr>
      <w:rFonts w:cs="Times New Roman"/>
    </w:rPr>
  </w:style>
  <w:style w:type="paragraph" w:styleId="a7">
    <w:name w:val="footer"/>
    <w:basedOn w:val="a"/>
    <w:link w:val="a8"/>
    <w:uiPriority w:val="99"/>
    <w:rsid w:val="00521F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21FD8"/>
    <w:rPr>
      <w:rFonts w:cs="Times New Roman"/>
    </w:rPr>
  </w:style>
  <w:style w:type="character" w:styleId="a9">
    <w:name w:val="Hyperlink"/>
    <w:basedOn w:val="a0"/>
    <w:uiPriority w:val="99"/>
    <w:rsid w:val="00141B9A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DE556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9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802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6749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83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80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534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0305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</cp:lastModifiedBy>
  <cp:revision>13</cp:revision>
  <cp:lastPrinted>2015-10-04T19:52:00Z</cp:lastPrinted>
  <dcterms:created xsi:type="dcterms:W3CDTF">2015-10-04T07:23:00Z</dcterms:created>
  <dcterms:modified xsi:type="dcterms:W3CDTF">2015-10-26T19:19:00Z</dcterms:modified>
</cp:coreProperties>
</file>